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D49B" w14:textId="77777777" w:rsidR="00C62BFE" w:rsidRDefault="00C62BFE" w:rsidP="00C62BFE">
      <w:pPr>
        <w:pStyle w:val="2"/>
        <w:jc w:val="center"/>
      </w:pPr>
      <w:r>
        <w:rPr>
          <w:rStyle w:val="a3"/>
          <w:b/>
          <w:bCs/>
        </w:rPr>
        <w:t xml:space="preserve">Ежегодный доклад  Школьного  Уполномоченного </w:t>
      </w:r>
      <w:r>
        <w:br/>
      </w:r>
      <w:r>
        <w:rPr>
          <w:rStyle w:val="a3"/>
          <w:b/>
          <w:bCs/>
        </w:rPr>
        <w:t xml:space="preserve">по правам ребенка </w:t>
      </w:r>
    </w:p>
    <w:p w14:paraId="3DBB3811" w14:textId="4C37F6DF" w:rsidR="00C62BFE" w:rsidRDefault="00C62BFE" w:rsidP="00C62BFE">
      <w:pPr>
        <w:pStyle w:val="a4"/>
        <w:jc w:val="center"/>
      </w:pPr>
      <w:r>
        <w:rPr>
          <w:rStyle w:val="a3"/>
        </w:rPr>
        <w:t>(ШУПР) МОБУ СОШ №</w:t>
      </w:r>
      <w:r w:rsidR="00922C4C">
        <w:rPr>
          <w:rStyle w:val="a3"/>
        </w:rPr>
        <w:t xml:space="preserve"> </w:t>
      </w:r>
      <w:r>
        <w:rPr>
          <w:rStyle w:val="a3"/>
        </w:rPr>
        <w:t>6 г. Таганрога</w:t>
      </w:r>
      <w:r>
        <w:br/>
      </w:r>
      <w:r>
        <w:rPr>
          <w:rStyle w:val="a3"/>
        </w:rPr>
        <w:t xml:space="preserve"> Осипян Галины Владимировны </w:t>
      </w:r>
    </w:p>
    <w:p w14:paraId="5262C475" w14:textId="66ECB759" w:rsidR="00C62BFE" w:rsidRDefault="00C62BFE" w:rsidP="00C62BFE">
      <w:pPr>
        <w:pStyle w:val="a4"/>
        <w:jc w:val="center"/>
      </w:pPr>
      <w:r>
        <w:rPr>
          <w:rStyle w:val="a3"/>
        </w:rPr>
        <w:t>(20</w:t>
      </w:r>
      <w:r w:rsidR="00251926">
        <w:rPr>
          <w:rStyle w:val="a3"/>
        </w:rPr>
        <w:t>2</w:t>
      </w:r>
      <w:r w:rsidR="00996230">
        <w:rPr>
          <w:rStyle w:val="a3"/>
        </w:rPr>
        <w:t>1</w:t>
      </w:r>
      <w:r>
        <w:rPr>
          <w:rStyle w:val="a3"/>
        </w:rPr>
        <w:t xml:space="preserve"> – 202</w:t>
      </w:r>
      <w:r w:rsidR="00996230">
        <w:rPr>
          <w:rStyle w:val="a3"/>
        </w:rPr>
        <w:t>2</w:t>
      </w:r>
      <w:r>
        <w:rPr>
          <w:rStyle w:val="a3"/>
        </w:rPr>
        <w:t xml:space="preserve"> учебный год)</w:t>
      </w:r>
    </w:p>
    <w:p w14:paraId="3217A601" w14:textId="77777777" w:rsidR="00C62BFE" w:rsidRDefault="00C62BFE" w:rsidP="00C62BFE">
      <w:pPr>
        <w:pStyle w:val="2"/>
        <w:jc w:val="center"/>
      </w:pPr>
      <w:r>
        <w:t> </w:t>
      </w:r>
    </w:p>
    <w:p w14:paraId="5048449C" w14:textId="77777777" w:rsidR="00C62BFE" w:rsidRDefault="00C62BFE" w:rsidP="00C62BFE">
      <w:pPr>
        <w:pStyle w:val="a4"/>
      </w:pPr>
      <w:r>
        <w:rPr>
          <w:rStyle w:val="a3"/>
        </w:rPr>
        <w:t xml:space="preserve">I. Введение </w:t>
      </w:r>
    </w:p>
    <w:p w14:paraId="7F7D031D" w14:textId="1A06AEFE" w:rsidR="00C62BFE" w:rsidRDefault="00C62BFE" w:rsidP="00C62BFE">
      <w:pPr>
        <w:pStyle w:val="5"/>
      </w:pPr>
      <w:r>
        <w:t>Муниципальное общеобразовательное бюджетное учреждение</w:t>
      </w:r>
      <w:r>
        <w:br/>
        <w:t>средняя общеобразовательная школа №</w:t>
      </w:r>
      <w:r w:rsidR="00922C4C">
        <w:t xml:space="preserve"> </w:t>
      </w:r>
      <w:r>
        <w:t>6 (МОБУ СОШ №6)</w:t>
      </w:r>
    </w:p>
    <w:p w14:paraId="79ED65B2" w14:textId="77777777" w:rsidR="00C62BFE" w:rsidRDefault="00C62BFE" w:rsidP="00C62BFE">
      <w:pPr>
        <w:pStyle w:val="a4"/>
      </w:pPr>
      <w:r>
        <w:t> Юридический и фактический адрес:      </w:t>
      </w:r>
      <w:r>
        <w:rPr>
          <w:rStyle w:val="a3"/>
        </w:rPr>
        <w:t>347942,  Ростовская область,</w:t>
      </w:r>
      <w:r>
        <w:br/>
      </w:r>
      <w:r>
        <w:rPr>
          <w:rStyle w:val="a3"/>
        </w:rPr>
        <w:t>                                                                    г. Таганрог, ул. Инициативная, 38</w:t>
      </w:r>
      <w:r>
        <w:br/>
        <w:t xml:space="preserve">Телефоны:       </w:t>
      </w:r>
      <w:r>
        <w:rPr>
          <w:rStyle w:val="a3"/>
        </w:rPr>
        <w:t>(8634)  60-17-33; 60-14-09</w:t>
      </w:r>
      <w:r>
        <w:br/>
        <w:t>Факс:</w:t>
      </w:r>
      <w:r>
        <w:rPr>
          <w:rStyle w:val="a3"/>
        </w:rPr>
        <w:t>               (8634)  60-17-33</w:t>
      </w:r>
      <w:r>
        <w:br/>
      </w:r>
      <w:r>
        <w:rPr>
          <w:rStyle w:val="a3"/>
        </w:rPr>
        <w:t xml:space="preserve"> Сайт школы: </w:t>
      </w:r>
      <w:hyperlink r:id="rId5" w:history="1">
        <w:r w:rsidRPr="00EE0914">
          <w:rPr>
            <w:rStyle w:val="a5"/>
          </w:rPr>
          <w:t>www.tag6.ru</w:t>
        </w:r>
      </w:hyperlink>
      <w:r>
        <w:rPr>
          <w:rStyle w:val="a3"/>
        </w:rPr>
        <w:t xml:space="preserve"> </w:t>
      </w:r>
    </w:p>
    <w:p w14:paraId="236348BD" w14:textId="3E87055E" w:rsidR="00C62BFE" w:rsidRDefault="00C62BFE" w:rsidP="00C62BFE">
      <w:pPr>
        <w:pStyle w:val="a4"/>
      </w:pPr>
      <w:r>
        <w:t xml:space="preserve">         Директор школы </w:t>
      </w:r>
      <w:proofErr w:type="spellStart"/>
      <w:r w:rsidR="00922C4C">
        <w:rPr>
          <w:rStyle w:val="a3"/>
        </w:rPr>
        <w:t>Муразян</w:t>
      </w:r>
      <w:proofErr w:type="spellEnd"/>
      <w:r w:rsidR="00922C4C">
        <w:rPr>
          <w:rStyle w:val="a3"/>
        </w:rPr>
        <w:t xml:space="preserve"> Оксана Викторовна</w:t>
      </w:r>
    </w:p>
    <w:p w14:paraId="11B67ABC" w14:textId="77777777" w:rsidR="00F11DE3" w:rsidRDefault="00C62BFE" w:rsidP="00F11DE3">
      <w:pPr>
        <w:pStyle w:val="a4"/>
        <w:jc w:val="both"/>
      </w:pPr>
      <w:r>
        <w:t xml:space="preserve">МОБУ СОШ № 6 </w:t>
      </w:r>
      <w:r w:rsidR="004C5A9B">
        <w:t>основана в</w:t>
      </w:r>
      <w:r>
        <w:t xml:space="preserve"> 1962 г.  В </w:t>
      </w:r>
      <w:r w:rsidR="004C5A9B">
        <w:t>школе обучается</w:t>
      </w:r>
      <w:r>
        <w:t xml:space="preserve"> 9</w:t>
      </w:r>
      <w:r w:rsidR="00996230">
        <w:t>18</w:t>
      </w:r>
      <w:r>
        <w:t xml:space="preserve"> учащихся. Количество</w:t>
      </w:r>
      <w:r w:rsidR="001A6890">
        <w:t xml:space="preserve"> </w:t>
      </w:r>
      <w:r>
        <w:t>классов-комплектов – 3</w:t>
      </w:r>
      <w:r w:rsidR="00996230">
        <w:t>2</w:t>
      </w:r>
      <w:r>
        <w:t xml:space="preserve">. Средняя наполняемость классов – </w:t>
      </w:r>
      <w:r w:rsidR="004C5A9B">
        <w:t>27 учащихся</w:t>
      </w:r>
      <w:r w:rsidR="00F11DE3">
        <w:t xml:space="preserve">. Обучение </w:t>
      </w:r>
      <w:r>
        <w:t xml:space="preserve">проводится в 2 смены. Учебный план осуществляют </w:t>
      </w:r>
      <w:r w:rsidR="00996230">
        <w:t>56</w:t>
      </w:r>
      <w:r>
        <w:t xml:space="preserve"> педагог</w:t>
      </w:r>
      <w:r w:rsidR="00996230">
        <w:t>ов</w:t>
      </w:r>
      <w:r>
        <w:t>.</w:t>
      </w:r>
      <w:r>
        <w:br/>
        <w:t>Школа реализуе</w:t>
      </w:r>
      <w:r w:rsidR="00F11DE3">
        <w:t>т следующие программы обучения:</w:t>
      </w:r>
    </w:p>
    <w:p w14:paraId="21CAEB08" w14:textId="153DFD30" w:rsidR="00F11DE3" w:rsidRDefault="00F11DE3" w:rsidP="00F11DE3">
      <w:pPr>
        <w:pStyle w:val="a4"/>
        <w:spacing w:before="0" w:beforeAutospacing="0" w:after="0" w:afterAutospacing="0"/>
        <w:jc w:val="both"/>
      </w:pPr>
      <w:r>
        <w:t>- кадетское движение</w:t>
      </w:r>
    </w:p>
    <w:p w14:paraId="585A7963" w14:textId="18ED24BC" w:rsidR="00F11DE3" w:rsidRDefault="00F11DE3" w:rsidP="00F11DE3">
      <w:pPr>
        <w:pStyle w:val="a4"/>
        <w:spacing w:before="0" w:beforeAutospacing="0" w:after="0" w:afterAutospacing="0"/>
        <w:jc w:val="both"/>
      </w:pPr>
      <w:r>
        <w:t>- традиционную</w:t>
      </w:r>
    </w:p>
    <w:p w14:paraId="4F343976" w14:textId="0ECE22FB" w:rsidR="00F11DE3" w:rsidRDefault="00F11DE3" w:rsidP="00F11DE3">
      <w:pPr>
        <w:pStyle w:val="a4"/>
        <w:spacing w:before="0" w:beforeAutospacing="0" w:after="0" w:afterAutospacing="0"/>
        <w:jc w:val="both"/>
      </w:pPr>
      <w:r>
        <w:t>- развивающую</w:t>
      </w:r>
    </w:p>
    <w:p w14:paraId="6181FA3C" w14:textId="21962330" w:rsidR="00F11DE3" w:rsidRDefault="00F11DE3" w:rsidP="00F11DE3">
      <w:pPr>
        <w:pStyle w:val="a4"/>
        <w:spacing w:before="0" w:beforeAutospacing="0" w:after="0" w:afterAutospacing="0"/>
        <w:jc w:val="both"/>
      </w:pPr>
      <w:r>
        <w:t>- коррекционную</w:t>
      </w:r>
    </w:p>
    <w:p w14:paraId="50AC804B" w14:textId="77777777" w:rsidR="00F11DE3" w:rsidRDefault="00F11DE3" w:rsidP="00F11DE3">
      <w:pPr>
        <w:pStyle w:val="a4"/>
        <w:jc w:val="both"/>
      </w:pPr>
      <w:r>
        <w:t xml:space="preserve">      </w:t>
      </w:r>
      <w:r w:rsidR="00C62BFE">
        <w:t>В школе имеется 12 классных комнат, 2 кабинета технологии, 1 кабинет иностранных языков, спортзал, актовый зал, музей Военно-морского флота, библиотека, компьютерный класс, столовая, оснаще</w:t>
      </w:r>
      <w:r>
        <w:t>нная современным оборудованием.</w:t>
      </w:r>
    </w:p>
    <w:p w14:paraId="020E53F5" w14:textId="77777777" w:rsidR="00F11DE3" w:rsidRDefault="00F11DE3" w:rsidP="00F11DE3">
      <w:pPr>
        <w:pStyle w:val="a4"/>
        <w:jc w:val="both"/>
      </w:pPr>
      <w:r>
        <w:t>Школа гарантирует:</w:t>
      </w:r>
    </w:p>
    <w:p w14:paraId="2719D40B" w14:textId="77777777" w:rsidR="00F11DE3" w:rsidRDefault="00C62BFE" w:rsidP="00F11DE3">
      <w:pPr>
        <w:pStyle w:val="a4"/>
        <w:numPr>
          <w:ilvl w:val="0"/>
          <w:numId w:val="9"/>
        </w:numPr>
        <w:jc w:val="both"/>
      </w:pPr>
      <w:r>
        <w:t>обеспечение обяза</w:t>
      </w:r>
      <w:r w:rsidR="00F11DE3">
        <w:t>тельных стандартов образования;</w:t>
      </w:r>
    </w:p>
    <w:p w14:paraId="111C38A9" w14:textId="77777777" w:rsidR="00F11DE3" w:rsidRDefault="00C62BFE" w:rsidP="00F11DE3">
      <w:pPr>
        <w:pStyle w:val="a4"/>
        <w:numPr>
          <w:ilvl w:val="0"/>
          <w:numId w:val="9"/>
        </w:numPr>
        <w:jc w:val="both"/>
      </w:pPr>
      <w:r>
        <w:t>удовлетворение запросов и потребностей учащ</w:t>
      </w:r>
      <w:r w:rsidR="00F11DE3">
        <w:t>ихся на образовательные</w:t>
      </w:r>
      <w:r w:rsidR="00F11DE3">
        <w:br/>
        <w:t>услуги;</w:t>
      </w:r>
    </w:p>
    <w:p w14:paraId="37E9FFB6" w14:textId="77777777" w:rsidR="00F11DE3" w:rsidRDefault="00C62BFE" w:rsidP="00F11DE3">
      <w:pPr>
        <w:pStyle w:val="a4"/>
        <w:numPr>
          <w:ilvl w:val="0"/>
          <w:numId w:val="9"/>
        </w:numPr>
        <w:jc w:val="both"/>
      </w:pPr>
      <w:r>
        <w:t xml:space="preserve">создание психологически комфортной образовательной среды для </w:t>
      </w:r>
      <w:r>
        <w:br/>
        <w:t>общего интеллектуального и нравственного развити</w:t>
      </w:r>
      <w:r w:rsidR="00F11DE3">
        <w:t>я личности.</w:t>
      </w:r>
    </w:p>
    <w:p w14:paraId="29FC5343" w14:textId="2D5884C3" w:rsidR="00F11DE3" w:rsidRDefault="00F11DE3" w:rsidP="00F11DE3">
      <w:pPr>
        <w:pStyle w:val="a4"/>
        <w:jc w:val="both"/>
      </w:pPr>
      <w:r>
        <w:t>Школа обеспечивает:</w:t>
      </w:r>
    </w:p>
    <w:p w14:paraId="123106F0" w14:textId="77777777" w:rsidR="00F11DE3" w:rsidRDefault="00C62BFE" w:rsidP="00F11DE3">
      <w:pPr>
        <w:pStyle w:val="a4"/>
        <w:numPr>
          <w:ilvl w:val="0"/>
          <w:numId w:val="9"/>
        </w:numPr>
        <w:jc w:val="both"/>
      </w:pPr>
      <w:r>
        <w:t xml:space="preserve">работу медико-психолого-педагогической службы для </w:t>
      </w:r>
      <w:r w:rsidR="00F11DE3">
        <w:t xml:space="preserve">детей с </w:t>
      </w:r>
      <w:r w:rsidR="00F11DE3">
        <w:br/>
        <w:t>ослабленным здоровьем;</w:t>
      </w:r>
    </w:p>
    <w:p w14:paraId="0559E0C5" w14:textId="6410A062" w:rsidR="00F11DE3" w:rsidRDefault="00C62BFE" w:rsidP="00F11DE3">
      <w:pPr>
        <w:pStyle w:val="a4"/>
        <w:numPr>
          <w:ilvl w:val="0"/>
          <w:numId w:val="9"/>
        </w:numPr>
        <w:jc w:val="both"/>
      </w:pPr>
      <w:r>
        <w:t xml:space="preserve">организацию бесплатного питания для детей из многодетных, </w:t>
      </w:r>
      <w:r>
        <w:br/>
        <w:t>малообеспеченных семей, д</w:t>
      </w:r>
      <w:r w:rsidR="00F11DE3">
        <w:t>етей с ослабленным здоровьем;</w:t>
      </w:r>
    </w:p>
    <w:p w14:paraId="7E81C776" w14:textId="73BF1A1E" w:rsidR="00F11DE3" w:rsidRDefault="00C62BFE" w:rsidP="00F11DE3">
      <w:pPr>
        <w:pStyle w:val="a4"/>
        <w:numPr>
          <w:ilvl w:val="0"/>
          <w:numId w:val="9"/>
        </w:numPr>
        <w:jc w:val="both"/>
      </w:pPr>
      <w:r>
        <w:lastRenderedPageBreak/>
        <w:t xml:space="preserve">мониторинг состояния здоровья обучающихся, ежегодный </w:t>
      </w:r>
      <w:r>
        <w:br/>
        <w:t>профилактичес</w:t>
      </w:r>
      <w:r w:rsidR="00F11DE3">
        <w:t>кий медицинский осмотр учеников.</w:t>
      </w:r>
    </w:p>
    <w:p w14:paraId="32EA43DE" w14:textId="7F10EFD7" w:rsidR="00C62BFE" w:rsidRDefault="00F11DE3" w:rsidP="00F11DE3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C62BFE">
        <w:t xml:space="preserve">Здание </w:t>
      </w:r>
      <w:proofErr w:type="gramStart"/>
      <w:r w:rsidR="00C62BFE">
        <w:t>школы  расположено</w:t>
      </w:r>
      <w:proofErr w:type="gramEnd"/>
      <w:r w:rsidR="00C62BFE">
        <w:t xml:space="preserve"> в Северном жилом массиве г. Таганрога.  Культурно-воспитательный уровень внешней среды школы  невысокий. Вблизи школы расположены железнодорожный вокзал, рынок, </w:t>
      </w:r>
      <w:proofErr w:type="gramStart"/>
      <w:r w:rsidR="00C62BFE">
        <w:t>Таганрогский  государственный</w:t>
      </w:r>
      <w:proofErr w:type="gramEnd"/>
      <w:r w:rsidR="00C62BFE">
        <w:t xml:space="preserve"> педагогический институт, учреждение дополни</w:t>
      </w:r>
      <w:r>
        <w:t>тельного образования детей, с</w:t>
      </w:r>
      <w:r w:rsidR="00C62BFE">
        <w:t>танция юных техников. В основном учащиеся проживают в частном жилом секторе. Школа удалена от основных культурных центров деятельности молодежи, театра, спортивных комплексов. В  школе реализуются программы  дополнительного образования детей: спортивные секции, театральная студия «Премьера», студии бального танца и рисования, экологический кружок, НОУ «ПЛЕЯДЫ». Много лет в школе на базе музея ВМФ работают поисковые группы клуба «Патриот», члены которого изучают и бережно сохраняют боевые традиции воинов Великой Отечественной войны, участников военных действий в Афганистане и Чеченской Республике. Старшеклассники  принимают активное участие в работе городских клубов  «Гражданин», «Дебаты». В МОБУ СОШ №</w:t>
      </w:r>
      <w:r w:rsidR="004C5A9B">
        <w:t xml:space="preserve"> </w:t>
      </w:r>
      <w:r w:rsidR="00C62BFE">
        <w:t xml:space="preserve">6 действует орган школьного самоуправления «Школьная Парламентская республика». </w:t>
      </w:r>
    </w:p>
    <w:p w14:paraId="603A60E1" w14:textId="77777777" w:rsidR="00C62BFE" w:rsidRDefault="00C62BFE" w:rsidP="00F11DE3">
      <w:pPr>
        <w:pStyle w:val="a4"/>
        <w:jc w:val="both"/>
      </w:pPr>
      <w:r>
        <w:rPr>
          <w:rStyle w:val="a3"/>
        </w:rPr>
        <w:t>Особенности ОУ:</w:t>
      </w:r>
    </w:p>
    <w:p w14:paraId="3AA391A6" w14:textId="77777777" w:rsidR="00C62BFE" w:rsidRDefault="00C62BFE" w:rsidP="00F11DE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Развитие кадетского движения.</w:t>
      </w:r>
    </w:p>
    <w:p w14:paraId="30175516" w14:textId="77777777" w:rsidR="00C62BFE" w:rsidRDefault="00C62BFE" w:rsidP="00F11DE3">
      <w:pPr>
        <w:pStyle w:val="a4"/>
        <w:jc w:val="both"/>
      </w:pPr>
      <w:r>
        <w:t>Основное направление учебно-воспитательной работы – формирование гражданской позиции учащихся и развитие их духовно-нравственного потенциала. С 2009-2010 учебного года открыты кадетские классы. Школа тесно сотрудничает со службой  МЧС и ГО,  с общественной организацией «Боевое братство».</w:t>
      </w:r>
    </w:p>
    <w:p w14:paraId="0A280749" w14:textId="77777777" w:rsidR="00C62BFE" w:rsidRDefault="00C62BFE" w:rsidP="00F11DE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Муниципальному общеобразовательному бюджетному учреждению средней общеобразовательной школе № 6 г. Таганрога присвоен статус областной инновационной площадки реализации проекта «Духовно-нравственное воспитание как основа формирования патриотического сознания школьников» (Приказ №393 от 26.05.11г. МО Ростовской области).</w:t>
      </w:r>
    </w:p>
    <w:p w14:paraId="3CAC2A46" w14:textId="05E9B002" w:rsidR="00C62BFE" w:rsidRDefault="00C62BFE" w:rsidP="00F11DE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 1 сентября 2010 года введен курс «</w:t>
      </w:r>
      <w:r w:rsidR="004C5A9B">
        <w:t>Основы</w:t>
      </w:r>
      <w:r>
        <w:t xml:space="preserve"> православной культуры» для 1-9 классов. </w:t>
      </w:r>
    </w:p>
    <w:p w14:paraId="33DEA675" w14:textId="7111E257" w:rsidR="00C62BFE" w:rsidRDefault="00C62BFE" w:rsidP="00F11DE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На базе МОБУ СОШ №</w:t>
      </w:r>
      <w:r w:rsidR="004C5A9B">
        <w:t xml:space="preserve"> </w:t>
      </w:r>
      <w:r>
        <w:t xml:space="preserve">6 работает филиал ДАНЮИ ЮФУ- НОУ «ПЛЕЯДЫ». </w:t>
      </w:r>
    </w:p>
    <w:p w14:paraId="7FA4A6F9" w14:textId="47CE0696" w:rsidR="001A6890" w:rsidRPr="001012C8" w:rsidRDefault="00251926" w:rsidP="00F11DE3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a3"/>
          <w:b w:val="0"/>
          <w:bCs w:val="0"/>
        </w:rPr>
      </w:pPr>
      <w:r>
        <w:t>Развитие работы с детьми коррекционных классов (дети с ОВЗ)</w:t>
      </w:r>
      <w:r w:rsidR="00F11DE3">
        <w:t>.</w:t>
      </w:r>
    </w:p>
    <w:p w14:paraId="6AA6A1CE" w14:textId="77777777" w:rsidR="00C62BFE" w:rsidRDefault="00C62BFE" w:rsidP="00F11DE3">
      <w:pPr>
        <w:pStyle w:val="a4"/>
        <w:jc w:val="both"/>
      </w:pPr>
      <w:r>
        <w:rPr>
          <w:rStyle w:val="a3"/>
        </w:rPr>
        <w:t>Проблемы ОУ:</w:t>
      </w:r>
    </w:p>
    <w:p w14:paraId="159A45B6" w14:textId="77777777" w:rsidR="00C62BFE" w:rsidRDefault="00C62BFE" w:rsidP="00F11DE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В школе функционируют классы, в которых обучаются  дети цыганской национальности. В 5-6 классах дети перестают посещать школу и остаются на повторный год обучения. Как правило, обучение ими не возобновляется. </w:t>
      </w:r>
    </w:p>
    <w:p w14:paraId="4178EF4F" w14:textId="28FBCD9A" w:rsidR="00C62BFE" w:rsidRDefault="00C62BFE" w:rsidP="00F11DE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Наличие учащихся с </w:t>
      </w:r>
      <w:proofErr w:type="spellStart"/>
      <w:r>
        <w:t>дивиантным</w:t>
      </w:r>
      <w:proofErr w:type="spellEnd"/>
      <w:r>
        <w:t xml:space="preserve"> поведением оказывает негативное</w:t>
      </w:r>
      <w:r w:rsidR="00251926">
        <w:t xml:space="preserve"> </w:t>
      </w:r>
      <w:r>
        <w:t xml:space="preserve">воздействие на учеников, легко подающихся чужому влиянию (ведомых).    Работа по профилактике </w:t>
      </w:r>
      <w:proofErr w:type="spellStart"/>
      <w:r>
        <w:t>дивиантного</w:t>
      </w:r>
      <w:proofErr w:type="spellEnd"/>
      <w:r>
        <w:t xml:space="preserve">  поведения учащихся проводится совместно с педагогом–психологом школы, социальным педагогом, Советом профилактики. </w:t>
      </w:r>
      <w:r>
        <w:br/>
        <w:t>Школьный уполномоченный по правам ребенка содействует решению  конфликтных ситуаций.</w:t>
      </w:r>
      <w:r>
        <w:br/>
        <w:t>3. В связи с участившимися случаями детского суицида в стране усилена</w:t>
      </w:r>
      <w:r>
        <w:br/>
        <w:t>работа  психологической службы по выявлению и предупреждению</w:t>
      </w:r>
      <w:r>
        <w:br/>
      </w:r>
      <w:r>
        <w:lastRenderedPageBreak/>
        <w:t xml:space="preserve">сложных жизненных ситуаций в семье и личной жизни ребенка, </w:t>
      </w:r>
      <w:r>
        <w:br/>
        <w:t xml:space="preserve">организованы дополнительные консультации для детей, родителей, </w:t>
      </w:r>
      <w:r>
        <w:br/>
        <w:t>педагогов, осуществляется мониторинг за детьми группы риска.</w:t>
      </w:r>
    </w:p>
    <w:p w14:paraId="57817B5F" w14:textId="77777777" w:rsidR="00C62BFE" w:rsidRDefault="00C62BFE" w:rsidP="00F11DE3">
      <w:pPr>
        <w:pStyle w:val="a4"/>
        <w:jc w:val="both"/>
      </w:pPr>
      <w:r>
        <w:rPr>
          <w:rStyle w:val="a3"/>
        </w:rPr>
        <w:t>Трудности, которые   в работе Школьного Уполномоченного по правам ребенка, которые выражаются следующими противоречиями: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320"/>
      </w:tblGrid>
      <w:tr w:rsidR="00C62BFE" w14:paraId="35B87732" w14:textId="77777777" w:rsidTr="00C62BFE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6C4E7" w14:textId="77777777" w:rsidR="00C62BFE" w:rsidRDefault="00C62BFE" w:rsidP="00F11DE3">
            <w:pPr>
              <w:jc w:val="both"/>
            </w:pPr>
            <w:r>
              <w:br/>
            </w:r>
            <w:r>
              <w:rPr>
                <w:rStyle w:val="a3"/>
              </w:rPr>
              <w:t xml:space="preserve">Данное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CA026" w14:textId="77777777" w:rsidR="00C62BFE" w:rsidRDefault="00C62BFE" w:rsidP="00F11DE3">
            <w:pPr>
              <w:pStyle w:val="a4"/>
              <w:jc w:val="both"/>
            </w:pPr>
            <w:r>
              <w:rPr>
                <w:rStyle w:val="a3"/>
              </w:rPr>
              <w:t xml:space="preserve">Противоречие </w:t>
            </w:r>
          </w:p>
        </w:tc>
      </w:tr>
      <w:tr w:rsidR="00C62BFE" w14:paraId="59352FE3" w14:textId="77777777" w:rsidTr="00C62BFE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18525" w14:textId="77777777" w:rsidR="00C62BFE" w:rsidRDefault="00C62BFE" w:rsidP="00F11DE3">
            <w:pPr>
              <w:pStyle w:val="a4"/>
              <w:jc w:val="both"/>
            </w:pPr>
            <w:r>
              <w:t>1.    В основе процесса обучения и воспитания школьников должно быть СОТРУДНИЧЕСТВО: ученик - учитель, учитель- родитель, ученик-учитель-родитель.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D96F7" w14:textId="77777777" w:rsidR="00C62BFE" w:rsidRDefault="00C62BFE" w:rsidP="00F11DE3">
            <w:pPr>
              <w:pStyle w:val="a4"/>
              <w:jc w:val="both"/>
            </w:pPr>
            <w:r>
              <w:t>1. Неготовность  педагогов, родителей и школьников признавать свои ошибки, и единственный способ разрешения конфликтных ситуаций - жалобы директору.</w:t>
            </w:r>
          </w:p>
        </w:tc>
      </w:tr>
      <w:tr w:rsidR="00C62BFE" w14:paraId="31875D64" w14:textId="77777777" w:rsidTr="00C62BFE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AF89B" w14:textId="5F0B65BC" w:rsidR="00C62BFE" w:rsidRDefault="00C62BFE" w:rsidP="00F11DE3">
            <w:pPr>
              <w:pStyle w:val="a4"/>
              <w:jc w:val="both"/>
            </w:pPr>
            <w:r>
              <w:t>2.</w:t>
            </w:r>
            <w:r w:rsidR="00F11DE3">
              <w:t xml:space="preserve"> </w:t>
            </w:r>
            <w:r>
              <w:t>Гипертрофированное представление детей о своих правах.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0526F" w14:textId="77777777" w:rsidR="00C62BFE" w:rsidRDefault="00C62BFE" w:rsidP="00F11DE3">
            <w:pPr>
              <w:pStyle w:val="a4"/>
              <w:jc w:val="both"/>
            </w:pPr>
            <w:r>
              <w:t>2. Неисполнение учениками своих обязанностей, нарушение прав других сторон: одноклассников, учителей.</w:t>
            </w:r>
          </w:p>
        </w:tc>
      </w:tr>
      <w:tr w:rsidR="00C62BFE" w14:paraId="47A98947" w14:textId="77777777" w:rsidTr="00C62BFE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6A2D7" w14:textId="77777777" w:rsidR="00C62BFE" w:rsidRDefault="00C62BFE" w:rsidP="00F11DE3">
            <w:pPr>
              <w:pStyle w:val="a4"/>
              <w:jc w:val="both"/>
            </w:pPr>
            <w:r>
              <w:t>3. Обращение за помощью к уполномоченному.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1DFF5" w14:textId="3293E081" w:rsidR="00C62BFE" w:rsidRDefault="00C62BFE" w:rsidP="00F11DE3">
            <w:pPr>
              <w:pStyle w:val="a4"/>
              <w:jc w:val="both"/>
            </w:pPr>
            <w:r>
              <w:t xml:space="preserve">3. </w:t>
            </w:r>
            <w:r w:rsidR="00F11DE3">
              <w:t>Восприятие уполномоченного как «карательный орган»</w:t>
            </w:r>
            <w:r>
              <w:t>, т.е.  неправильное понимание функции уполномоченного.</w:t>
            </w:r>
          </w:p>
        </w:tc>
      </w:tr>
    </w:tbl>
    <w:p w14:paraId="4E044960" w14:textId="77777777" w:rsidR="00C62BFE" w:rsidRDefault="00C62BFE" w:rsidP="00F11DE3">
      <w:pPr>
        <w:pStyle w:val="a4"/>
        <w:jc w:val="both"/>
      </w:pPr>
      <w:r>
        <w:rPr>
          <w:rStyle w:val="a3"/>
        </w:rPr>
        <w:t>II. Работа с обращениями и жалобами учащихся.</w:t>
      </w:r>
    </w:p>
    <w:p w14:paraId="157FC6E3" w14:textId="050471E8" w:rsidR="00C62BFE" w:rsidRDefault="00C62BFE" w:rsidP="00F11DE3">
      <w:pPr>
        <w:pStyle w:val="a4"/>
        <w:jc w:val="both"/>
      </w:pPr>
      <w:r>
        <w:t>В 20</w:t>
      </w:r>
      <w:r w:rsidR="00251926">
        <w:t>2</w:t>
      </w:r>
      <w:r w:rsidR="00996230">
        <w:t>1</w:t>
      </w:r>
      <w:r>
        <w:t xml:space="preserve"> – 202</w:t>
      </w:r>
      <w:r w:rsidR="00996230">
        <w:t>2</w:t>
      </w:r>
      <w:r>
        <w:t xml:space="preserve"> учебном году было рассмотрено </w:t>
      </w:r>
      <w:r w:rsidR="00996230">
        <w:t>2</w:t>
      </w:r>
      <w:r>
        <w:t xml:space="preserve"> обращени</w:t>
      </w:r>
      <w:r w:rsidR="00996230">
        <w:t>я</w:t>
      </w:r>
      <w:r w:rsidR="00F11DE3">
        <w:t>.</w:t>
      </w:r>
    </w:p>
    <w:p w14:paraId="61FDB23A" w14:textId="77777777" w:rsidR="00C62BFE" w:rsidRDefault="00C62BFE" w:rsidP="00F11DE3">
      <w:pPr>
        <w:pStyle w:val="a4"/>
        <w:jc w:val="both"/>
      </w:pPr>
      <w:r>
        <w:rPr>
          <w:rStyle w:val="a3"/>
        </w:rPr>
        <w:t>В разрешениях конфликтных ситуации принимали участие:</w:t>
      </w:r>
    </w:p>
    <w:p w14:paraId="5CAB4B03" w14:textId="31264A2E" w:rsidR="00C62BFE" w:rsidRDefault="00C62BFE" w:rsidP="00F11DE3">
      <w:pPr>
        <w:pStyle w:val="a4"/>
        <w:jc w:val="both"/>
      </w:pPr>
      <w:r>
        <w:t xml:space="preserve">- школьный </w:t>
      </w:r>
      <w:r w:rsidR="003837CD">
        <w:t>уполномоченный по</w:t>
      </w:r>
      <w:r w:rsidR="00F11DE3">
        <w:t xml:space="preserve"> правам ребенка – 2 ситуаций</w:t>
      </w:r>
      <w:r w:rsidR="00F11DE3">
        <w:br/>
        <w:t xml:space="preserve">- </w:t>
      </w:r>
      <w:r>
        <w:t>администрация МОБУ СОШ №</w:t>
      </w:r>
      <w:r w:rsidR="00922C4C">
        <w:t xml:space="preserve"> </w:t>
      </w:r>
      <w:r w:rsidR="003837CD">
        <w:t>6 -</w:t>
      </w:r>
      <w:r>
        <w:t xml:space="preserve"> </w:t>
      </w:r>
      <w:r w:rsidR="00251926">
        <w:t>4</w:t>
      </w:r>
      <w:r>
        <w:t xml:space="preserve"> ситуаций</w:t>
      </w:r>
      <w:r>
        <w:br/>
      </w:r>
      <w:r>
        <w:br/>
      </w:r>
      <w:r>
        <w:rPr>
          <w:rStyle w:val="a3"/>
        </w:rPr>
        <w:t xml:space="preserve">Повод обращения родителей: </w:t>
      </w:r>
      <w:r>
        <w:t>просьба помощи в разрешении конфликтной ситуации между учащимися</w:t>
      </w:r>
      <w:r w:rsidR="00251926">
        <w:t>, между учащимися и педагогом.</w:t>
      </w:r>
    </w:p>
    <w:p w14:paraId="32EDDEF8" w14:textId="487FFCD6" w:rsidR="00996230" w:rsidRDefault="00C62BFE" w:rsidP="00F11DE3">
      <w:pPr>
        <w:pStyle w:val="a4"/>
        <w:jc w:val="both"/>
      </w:pPr>
      <w:r>
        <w:rPr>
          <w:rStyle w:val="a3"/>
        </w:rPr>
        <w:t>Работа, проводимая уполномоченным по правам ребенка по обращениям:</w:t>
      </w:r>
      <w:r>
        <w:br/>
        <w:t>ШУПР</w:t>
      </w:r>
    </w:p>
    <w:p w14:paraId="184C2290" w14:textId="290EDDE1" w:rsidR="00C62BFE" w:rsidRDefault="00C62BFE" w:rsidP="00F11DE3">
      <w:pPr>
        <w:pStyle w:val="a4"/>
        <w:jc w:val="both"/>
      </w:pPr>
      <w:r>
        <w:t xml:space="preserve"> 1) </w:t>
      </w:r>
      <w:proofErr w:type="gramStart"/>
      <w:r>
        <w:t>содействовал  разрешению</w:t>
      </w:r>
      <w:proofErr w:type="gramEnd"/>
      <w:r>
        <w:t xml:space="preserve"> конфликтных ситуаций, в том числе путем проведения переговоров с участниками конфликта</w:t>
      </w:r>
      <w:r w:rsidR="00F11DE3">
        <w:t>.</w:t>
      </w:r>
      <w:r>
        <w:t xml:space="preserve"> </w:t>
      </w:r>
    </w:p>
    <w:p w14:paraId="3BD6B7F8" w14:textId="6A8FA43C" w:rsidR="00C62BFE" w:rsidRDefault="00C62BFE" w:rsidP="00F11DE3">
      <w:pPr>
        <w:pStyle w:val="a4"/>
        <w:jc w:val="both"/>
      </w:pPr>
      <w:r>
        <w:t>2) осуществлял разъяснительную работу среди участников образовательного процесса МОБУ СОШ №</w:t>
      </w:r>
      <w:r w:rsidR="00922C4C">
        <w:t xml:space="preserve"> </w:t>
      </w:r>
      <w:r>
        <w:t>6 об их правах и обязанностях.</w:t>
      </w:r>
    </w:p>
    <w:p w14:paraId="239C9154" w14:textId="3A62BAE2" w:rsidR="00996230" w:rsidRDefault="00996230" w:rsidP="00F11DE3">
      <w:pPr>
        <w:pStyle w:val="a4"/>
        <w:jc w:val="both"/>
      </w:pPr>
      <w:r>
        <w:t>3)</w:t>
      </w:r>
      <w:r w:rsidR="00F11DE3">
        <w:t xml:space="preserve"> </w:t>
      </w:r>
      <w:r>
        <w:t xml:space="preserve">защита прав ребенка на получение </w:t>
      </w:r>
      <w:proofErr w:type="gramStart"/>
      <w:r>
        <w:t>образования,  угроза</w:t>
      </w:r>
      <w:proofErr w:type="gramEnd"/>
      <w:r>
        <w:t xml:space="preserve"> жизни и здоровья ребенка, определение ребенка в </w:t>
      </w:r>
      <w:proofErr w:type="spellStart"/>
      <w:r>
        <w:t>соцприют</w:t>
      </w:r>
      <w:proofErr w:type="spellEnd"/>
      <w:r>
        <w:t>.</w:t>
      </w:r>
    </w:p>
    <w:p w14:paraId="375C6DC6" w14:textId="77777777" w:rsidR="00C62BFE" w:rsidRDefault="00C62BFE" w:rsidP="00F11DE3">
      <w:pPr>
        <w:pStyle w:val="a4"/>
        <w:jc w:val="both"/>
      </w:pPr>
      <w:r>
        <w:rPr>
          <w:rStyle w:val="a3"/>
        </w:rPr>
        <w:t xml:space="preserve">III. Нарушение прав несовершеннолетних </w:t>
      </w:r>
    </w:p>
    <w:p w14:paraId="6FEC261C" w14:textId="77777777" w:rsidR="00C62BFE" w:rsidRDefault="00C62BFE" w:rsidP="00F11DE3">
      <w:pPr>
        <w:pStyle w:val="a4"/>
        <w:jc w:val="both"/>
      </w:pPr>
      <w:r>
        <w:t>Основные средства восстановления нарушенных прав ребенка – тактики педагогики поддержки:</w:t>
      </w:r>
    </w:p>
    <w:p w14:paraId="517EF090" w14:textId="77777777" w:rsidR="00C62BFE" w:rsidRDefault="00C62BFE" w:rsidP="00F11DE3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тактика «защиты»</w:t>
      </w:r>
    </w:p>
    <w:p w14:paraId="0DDFAFD7" w14:textId="77777777" w:rsidR="00C62BFE" w:rsidRDefault="00C62BFE" w:rsidP="00F11DE3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тактика «помощи»</w:t>
      </w:r>
    </w:p>
    <w:p w14:paraId="59697151" w14:textId="77777777" w:rsidR="00C62BFE" w:rsidRDefault="00C62BFE" w:rsidP="00F11DE3">
      <w:pPr>
        <w:numPr>
          <w:ilvl w:val="0"/>
          <w:numId w:val="7"/>
        </w:numPr>
        <w:spacing w:before="100" w:beforeAutospacing="1" w:after="100" w:afterAutospacing="1"/>
        <w:jc w:val="both"/>
      </w:pPr>
      <w:r>
        <w:lastRenderedPageBreak/>
        <w:t>тактика «содействия»</w:t>
      </w:r>
    </w:p>
    <w:p w14:paraId="3D2D22B1" w14:textId="77777777" w:rsidR="00C62BFE" w:rsidRDefault="00C62BFE" w:rsidP="00F11DE3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тактика «взаимодействия»</w:t>
      </w:r>
    </w:p>
    <w:p w14:paraId="0798BA38" w14:textId="77777777" w:rsidR="00C62BFE" w:rsidRDefault="00C62BFE" w:rsidP="00F11DE3">
      <w:pPr>
        <w:pStyle w:val="a4"/>
        <w:jc w:val="both"/>
      </w:pPr>
      <w:r>
        <w:t xml:space="preserve">Каждая тактика находит применение в работе ШУПР. </w:t>
      </w:r>
    </w:p>
    <w:p w14:paraId="092CA8A0" w14:textId="77777777" w:rsidR="00C62BFE" w:rsidRDefault="00C62BFE" w:rsidP="00F11DE3">
      <w:pPr>
        <w:pStyle w:val="a4"/>
        <w:jc w:val="both"/>
      </w:pPr>
      <w:r>
        <w:rPr>
          <w:rStyle w:val="a3"/>
        </w:rPr>
        <w:t>IV. Правовое просвещение.</w:t>
      </w:r>
    </w:p>
    <w:p w14:paraId="19BC3042" w14:textId="77777777" w:rsidR="00F11DE3" w:rsidRDefault="00C62BFE" w:rsidP="00F11DE3">
      <w:pPr>
        <w:pStyle w:val="a4"/>
        <w:spacing w:before="0" w:beforeAutospacing="0" w:after="0" w:afterAutospacing="0"/>
        <w:jc w:val="both"/>
      </w:pPr>
      <w:r>
        <w:t>В рамках правового просвещения всех участников образовательного процесса были п</w:t>
      </w:r>
      <w:r w:rsidR="00F11DE3">
        <w:t>роведены следующие мероприятия:</w:t>
      </w:r>
    </w:p>
    <w:p w14:paraId="15675C6F" w14:textId="59C29ADF" w:rsidR="001012C8" w:rsidRDefault="00C62BFE" w:rsidP="00F11DE3">
      <w:pPr>
        <w:pStyle w:val="a4"/>
        <w:spacing w:before="0" w:beforeAutospacing="0" w:after="0" w:afterAutospacing="0"/>
        <w:jc w:val="both"/>
      </w:pPr>
      <w:r>
        <w:t>Правовая декада для обучающихся, в течение которой были проведены:</w:t>
      </w:r>
    </w:p>
    <w:p w14:paraId="54328AC6" w14:textId="77777777" w:rsidR="00FA512D" w:rsidRDefault="001012C8" w:rsidP="00F11DE3">
      <w:pPr>
        <w:pStyle w:val="a4"/>
        <w:jc w:val="both"/>
      </w:pPr>
      <w:r>
        <w:t>- Классные часы, беседы на тему «Конституция РФ»</w:t>
      </w:r>
    </w:p>
    <w:p w14:paraId="7C39E8A2" w14:textId="6D4AC449" w:rsidR="00FA512D" w:rsidRDefault="00FA512D" w:rsidP="00F11DE3">
      <w:pPr>
        <w:pStyle w:val="a4"/>
        <w:jc w:val="both"/>
      </w:pPr>
      <w:r>
        <w:t>-</w:t>
      </w:r>
      <w:r w:rsidR="00F11DE3">
        <w:t xml:space="preserve"> </w:t>
      </w:r>
      <w:r>
        <w:t>Всероссийский тест на знание Конституции РФ (онлайн)</w:t>
      </w:r>
    </w:p>
    <w:p w14:paraId="7638B9DE" w14:textId="68591655" w:rsidR="00FA512D" w:rsidRDefault="00FA512D" w:rsidP="00F11DE3">
      <w:pPr>
        <w:pStyle w:val="a4"/>
        <w:jc w:val="both"/>
      </w:pPr>
      <w:r>
        <w:t>-</w:t>
      </w:r>
      <w:r w:rsidR="00F11DE3">
        <w:t xml:space="preserve"> </w:t>
      </w:r>
      <w:r>
        <w:t>Всероссийский открытый урок «Александр Невский»</w:t>
      </w:r>
    </w:p>
    <w:p w14:paraId="75CB4882" w14:textId="77777777" w:rsidR="00F11DE3" w:rsidRDefault="00FA512D" w:rsidP="00F11DE3">
      <w:pPr>
        <w:pStyle w:val="a4"/>
        <w:jc w:val="both"/>
      </w:pPr>
      <w:r>
        <w:t xml:space="preserve">- </w:t>
      </w:r>
      <w:r w:rsidR="00F11DE3">
        <w:t xml:space="preserve"> </w:t>
      </w:r>
      <w:proofErr w:type="spellStart"/>
      <w:r>
        <w:t>Челлендж</w:t>
      </w:r>
      <w:proofErr w:type="spellEnd"/>
      <w:r>
        <w:t xml:space="preserve"> «Символы </w:t>
      </w:r>
      <w:proofErr w:type="spellStart"/>
      <w:r>
        <w:t>России»</w:t>
      </w:r>
      <w:proofErr w:type="spellEnd"/>
    </w:p>
    <w:p w14:paraId="2322459A" w14:textId="77777777" w:rsidR="00F11DE3" w:rsidRDefault="00F11DE3" w:rsidP="00F11DE3">
      <w:pPr>
        <w:pStyle w:val="a4"/>
        <w:jc w:val="both"/>
      </w:pPr>
      <w:r>
        <w:t xml:space="preserve">- </w:t>
      </w:r>
      <w:proofErr w:type="spellStart"/>
      <w:r>
        <w:t>Флешмоб</w:t>
      </w:r>
      <w:proofErr w:type="spellEnd"/>
      <w:r>
        <w:t xml:space="preserve"> «Окна России</w:t>
      </w:r>
    </w:p>
    <w:p w14:paraId="298CFEB6" w14:textId="1E813CE4" w:rsidR="00F11DE3" w:rsidRDefault="00F11DE3" w:rsidP="00F11DE3">
      <w:pPr>
        <w:pStyle w:val="a4"/>
        <w:jc w:val="both"/>
      </w:pPr>
      <w:r>
        <w:t xml:space="preserve">- </w:t>
      </w:r>
      <w:r w:rsidR="00C62BFE">
        <w:t>Тренинг «Первые шаги» для учащихся 2-4 классов (по материалам пособия</w:t>
      </w:r>
      <w:r>
        <w:t>).</w:t>
      </w:r>
      <w:r w:rsidR="00C62BFE">
        <w:t xml:space="preserve"> </w:t>
      </w:r>
    </w:p>
    <w:p w14:paraId="4C8D8F58" w14:textId="2158CFBC" w:rsidR="00F11DE3" w:rsidRDefault="00F11DE3" w:rsidP="00F11DE3">
      <w:pPr>
        <w:pStyle w:val="a4"/>
        <w:jc w:val="both"/>
      </w:pPr>
      <w:r>
        <w:t xml:space="preserve">- </w:t>
      </w:r>
      <w:r w:rsidR="00C62BFE">
        <w:t>«</w:t>
      </w:r>
      <w:r w:rsidR="00C62BFE">
        <w:rPr>
          <w:rStyle w:val="a3"/>
        </w:rPr>
        <w:t>КОНВЕНЦИЯ О ПРАВАХ РЕБЕНКА: ОБ ЭТОМ НУЖНО ЗНАТЬ КАЖДОМУ</w:t>
      </w:r>
      <w:proofErr w:type="gramStart"/>
      <w:r w:rsidR="00C62BFE">
        <w:rPr>
          <w:rStyle w:val="a3"/>
        </w:rPr>
        <w:t xml:space="preserve">», </w:t>
      </w:r>
      <w:r>
        <w:t> Ижевск</w:t>
      </w:r>
      <w:proofErr w:type="gramEnd"/>
      <w:r>
        <w:t>—2006);</w:t>
      </w:r>
    </w:p>
    <w:p w14:paraId="6ADF5AFE" w14:textId="2359F15F" w:rsidR="001012C8" w:rsidRPr="00FA512D" w:rsidRDefault="00C62BFE" w:rsidP="00F11DE3">
      <w:pPr>
        <w:pStyle w:val="a4"/>
        <w:jc w:val="both"/>
        <w:rPr>
          <w:rStyle w:val="a3"/>
          <w:b w:val="0"/>
          <w:bCs w:val="0"/>
        </w:rPr>
      </w:pPr>
      <w:r>
        <w:t>- Тренинг «Права — шаг в будущее» для учащихся 5-8 классов (по материалам пособия «</w:t>
      </w:r>
      <w:r>
        <w:rPr>
          <w:rStyle w:val="a3"/>
        </w:rPr>
        <w:t>КОНВЕНЦИЯ О ПРАВАХ РЕБЕНКА: ОБ ЭТОМ НУЖНО ЗНАТЬ КАЖДОМУ</w:t>
      </w:r>
      <w:proofErr w:type="gramStart"/>
      <w:r>
        <w:rPr>
          <w:rStyle w:val="a3"/>
        </w:rPr>
        <w:t xml:space="preserve">», </w:t>
      </w:r>
      <w:r>
        <w:t> Ижевск</w:t>
      </w:r>
      <w:proofErr w:type="gramEnd"/>
      <w:r>
        <w:t>—2006);</w:t>
      </w:r>
      <w:r>
        <w:rPr>
          <w:rStyle w:val="a3"/>
        </w:rPr>
        <w:t xml:space="preserve"> </w:t>
      </w:r>
    </w:p>
    <w:p w14:paraId="78175332" w14:textId="77777777" w:rsidR="00F11DE3" w:rsidRDefault="001012C8" w:rsidP="00F11DE3">
      <w:pPr>
        <w:pStyle w:val="a4"/>
        <w:jc w:val="both"/>
      </w:pPr>
      <w:r>
        <w:rPr>
          <w:rStyle w:val="a3"/>
        </w:rPr>
        <w:t xml:space="preserve">- </w:t>
      </w:r>
      <w:r w:rsidRPr="001012C8">
        <w:rPr>
          <w:rStyle w:val="a3"/>
          <w:b w:val="0"/>
          <w:bCs w:val="0"/>
        </w:rPr>
        <w:t>Беседы на тему «Здоровый образ жизни»</w:t>
      </w:r>
      <w:r w:rsidR="00996230">
        <w:rPr>
          <w:rStyle w:val="a3"/>
          <w:b w:val="0"/>
          <w:bCs w:val="0"/>
        </w:rPr>
        <w:t>, «</w:t>
      </w:r>
      <w:proofErr w:type="spellStart"/>
      <w:r w:rsidR="00996230">
        <w:rPr>
          <w:rStyle w:val="a3"/>
          <w:b w:val="0"/>
          <w:bCs w:val="0"/>
        </w:rPr>
        <w:t>Кибербезопаность</w:t>
      </w:r>
      <w:proofErr w:type="spellEnd"/>
      <w:r w:rsidR="00996230">
        <w:rPr>
          <w:rStyle w:val="a3"/>
          <w:b w:val="0"/>
          <w:bCs w:val="0"/>
        </w:rPr>
        <w:t>»</w:t>
      </w:r>
      <w:r w:rsidR="00C62BFE">
        <w:br/>
        <w:t>Для педагогов:</w:t>
      </w:r>
      <w:r w:rsidR="00C62BFE">
        <w:br/>
        <w:t xml:space="preserve">- Лекция </w:t>
      </w:r>
      <w:r w:rsidR="00C62BFE" w:rsidRPr="00F11DE3">
        <w:rPr>
          <w:b/>
        </w:rPr>
        <w:t>«ПРАВА ЧЕЛОВЕКА НАЧИНАЮТСЯ С ПРАВ РЕБЕНКА: КОНВЕНЦИЯ О ПРАВАХ РЕБЕНКА»</w:t>
      </w:r>
      <w:r w:rsidR="00C62BFE">
        <w:t xml:space="preserve"> (по материалам «ЗАЩИТ</w:t>
      </w:r>
      <w:r w:rsidR="00F11DE3">
        <w:t>А ПРАВ</w:t>
      </w:r>
      <w:r w:rsidR="00F11DE3">
        <w:br/>
        <w:t xml:space="preserve">РЕБЕНКА», Ижевск—2006). </w:t>
      </w:r>
    </w:p>
    <w:p w14:paraId="2A11A800" w14:textId="77777777" w:rsidR="00F11DE3" w:rsidRDefault="00F11DE3" w:rsidP="00F11DE3">
      <w:pPr>
        <w:pStyle w:val="a4"/>
        <w:jc w:val="both"/>
      </w:pPr>
      <w:r>
        <w:t>Для родителей:</w:t>
      </w:r>
    </w:p>
    <w:p w14:paraId="114DB109" w14:textId="4A90A4DE" w:rsidR="00C62BFE" w:rsidRPr="001012C8" w:rsidRDefault="00C62BFE" w:rsidP="00F11DE3">
      <w:pPr>
        <w:pStyle w:val="a4"/>
        <w:jc w:val="both"/>
        <w:rPr>
          <w:b/>
          <w:bCs/>
        </w:rPr>
      </w:pPr>
      <w:r>
        <w:t xml:space="preserve">Общешкольное родительское собрание «Юридическая ответственность родителей за воспитание и образование своих детей», целью которого стало повышение правовой культуры родителей по вопросам юридической ответственности за воспитание и обучение детей. Перед организаторами родительского собрания стояли следующие задачи: </w:t>
      </w:r>
    </w:p>
    <w:p w14:paraId="6C8D4E81" w14:textId="772C4547" w:rsidR="00C62BFE" w:rsidRDefault="00C62BFE" w:rsidP="00F11DE3">
      <w:pPr>
        <w:pStyle w:val="a4"/>
        <w:jc w:val="both"/>
      </w:pPr>
      <w:r>
        <w:t>1)</w:t>
      </w:r>
      <w:r w:rsidR="00A05E3D">
        <w:t>.</w:t>
      </w:r>
      <w:r>
        <w:t xml:space="preserve"> </w:t>
      </w:r>
      <w:r w:rsidR="00F11DE3">
        <w:t xml:space="preserve">  </w:t>
      </w:r>
      <w:r>
        <w:t>познакомить родителей с нормативно-правовыми документами по теме собрания;</w:t>
      </w:r>
    </w:p>
    <w:p w14:paraId="04099976" w14:textId="786AAEA0" w:rsidR="00C62BFE" w:rsidRDefault="00A05E3D" w:rsidP="00F11DE3">
      <w:pPr>
        <w:pStyle w:val="a4"/>
        <w:jc w:val="both"/>
      </w:pPr>
      <w:r>
        <w:t xml:space="preserve"> </w:t>
      </w:r>
      <w:r w:rsidR="00F11DE3">
        <w:t>2)</w:t>
      </w:r>
      <w:r>
        <w:t>.</w:t>
      </w:r>
      <w:r w:rsidR="00F11DE3">
        <w:t xml:space="preserve"> </w:t>
      </w:r>
      <w:r w:rsidR="00C62BFE">
        <w:t xml:space="preserve">содействовать формированию у родителей ответственности за воспитание детей, способности адекватно и эффективно действовать </w:t>
      </w:r>
      <w:r w:rsidR="001A6890">
        <w:t xml:space="preserve">в сложной проблемной ситуации. </w:t>
      </w:r>
    </w:p>
    <w:p w14:paraId="3FAD79F7" w14:textId="7D2CDE2E" w:rsidR="00A05E3D" w:rsidRDefault="00C62BFE" w:rsidP="00F11DE3">
      <w:pPr>
        <w:pStyle w:val="a4"/>
        <w:jc w:val="both"/>
      </w:pPr>
      <w:r>
        <w:rPr>
          <w:rStyle w:val="a3"/>
        </w:rPr>
        <w:t xml:space="preserve">V. Межведомственное взаимодействие (Муниципальный уровень) </w:t>
      </w:r>
      <w:r>
        <w:br/>
        <w:t>Социальной адаптации учащихся способствует их активное участие в жизни школы, города. Ученики осознают себя самодостаточной личностью. Этому способствует участие школьников в</w:t>
      </w:r>
      <w:r w:rsidR="00A05E3D">
        <w:t>:</w:t>
      </w:r>
    </w:p>
    <w:p w14:paraId="1A5567D1" w14:textId="00484F4E" w:rsidR="00A05E3D" w:rsidRDefault="00996230" w:rsidP="00A05E3D">
      <w:pPr>
        <w:pStyle w:val="a4"/>
        <w:spacing w:before="0" w:beforeAutospacing="0" w:after="0" w:afterAutospacing="0"/>
        <w:jc w:val="both"/>
      </w:pPr>
      <w:r>
        <w:lastRenderedPageBreak/>
        <w:t xml:space="preserve">- </w:t>
      </w:r>
      <w:r w:rsidR="00A05E3D">
        <w:t xml:space="preserve">в </w:t>
      </w:r>
      <w:r>
        <w:t>работе городского клуба «Патриот»</w:t>
      </w:r>
      <w:r w:rsidR="00A05E3D">
        <w:t>.</w:t>
      </w:r>
      <w:r>
        <w:t xml:space="preserve"> </w:t>
      </w:r>
    </w:p>
    <w:p w14:paraId="6D253BBD" w14:textId="07FFED89" w:rsidR="00FA512D" w:rsidRPr="00EB2B39" w:rsidRDefault="00C62BFE" w:rsidP="00A05E3D">
      <w:pPr>
        <w:pStyle w:val="a4"/>
        <w:spacing w:before="0" w:beforeAutospacing="0" w:after="0" w:afterAutospacing="0"/>
        <w:jc w:val="both"/>
      </w:pPr>
      <w:r>
        <w:t xml:space="preserve">- </w:t>
      </w:r>
      <w:r w:rsidR="00FA512D">
        <w:t>работе городского</w:t>
      </w:r>
      <w:r>
        <w:t xml:space="preserve"> политико-правового клуба «Гражданин» (</w:t>
      </w:r>
      <w:r w:rsidR="00FA512D">
        <w:t>организация и проведение правовой игры «Конституция – основной закон</w:t>
      </w:r>
      <w:r w:rsidR="00EB2B39">
        <w:t xml:space="preserve">, участие в познавательной программе «Своя игра», посвященной Дню </w:t>
      </w:r>
      <w:r w:rsidR="00996230">
        <w:t>народного единства и согласия)</w:t>
      </w:r>
      <w:r w:rsidR="00A05E3D">
        <w:t>.</w:t>
      </w:r>
    </w:p>
    <w:p w14:paraId="7F50FB3C" w14:textId="29A2FF34" w:rsidR="00C62BFE" w:rsidRDefault="00C62BFE" w:rsidP="00A05E3D">
      <w:pPr>
        <w:pStyle w:val="a4"/>
        <w:spacing w:before="0" w:beforeAutospacing="0" w:after="0" w:afterAutospacing="0"/>
        <w:jc w:val="both"/>
      </w:pPr>
      <w:r>
        <w:t>- школьном самоуправлении (деятельность Школьной парламентской республики).</w:t>
      </w:r>
    </w:p>
    <w:p w14:paraId="00EDACC5" w14:textId="71170F17" w:rsidR="001012C8" w:rsidRDefault="001012C8" w:rsidP="00A05E3D">
      <w:pPr>
        <w:pStyle w:val="a4"/>
        <w:spacing w:before="0" w:beforeAutospacing="0" w:after="0" w:afterAutospacing="0"/>
        <w:jc w:val="both"/>
      </w:pPr>
      <w:r>
        <w:t>-</w:t>
      </w:r>
      <w:r w:rsidR="00A05E3D">
        <w:t xml:space="preserve"> </w:t>
      </w:r>
      <w:r>
        <w:t>участие в правовой игре «Государство будущего»</w:t>
      </w:r>
      <w:r w:rsidR="00EB2B39">
        <w:t xml:space="preserve"> </w:t>
      </w:r>
      <w:r w:rsidR="00FA512D">
        <w:t>(серия игр, проведенная совместно с магистрантами факультета экономики и права Таганрогского института имени А.</w:t>
      </w:r>
      <w:r w:rsidR="00EB2B39">
        <w:t xml:space="preserve"> </w:t>
      </w:r>
      <w:r w:rsidR="00FA512D">
        <w:t>П.</w:t>
      </w:r>
      <w:r w:rsidR="00EB2B39">
        <w:t xml:space="preserve"> </w:t>
      </w:r>
      <w:r w:rsidR="00FA512D">
        <w:t>Чехова</w:t>
      </w:r>
      <w:r w:rsidR="00EB2B39">
        <w:t xml:space="preserve"> </w:t>
      </w:r>
      <w:r w:rsidR="00FA512D">
        <w:t>(филиал «РГЭУ РИНХ»)</w:t>
      </w:r>
    </w:p>
    <w:p w14:paraId="60C335EA" w14:textId="63A879E8" w:rsidR="00C62BFE" w:rsidRDefault="00C62BFE" w:rsidP="00F11DE3">
      <w:pPr>
        <w:pStyle w:val="a4"/>
        <w:jc w:val="both"/>
      </w:pPr>
      <w:r>
        <w:rPr>
          <w:rStyle w:val="a3"/>
        </w:rPr>
        <w:t xml:space="preserve">VI. Заключение. </w:t>
      </w:r>
      <w:bookmarkStart w:id="0" w:name="_GoBack"/>
      <w:bookmarkEnd w:id="0"/>
      <w:r>
        <w:rPr>
          <w:rStyle w:val="a3"/>
        </w:rPr>
        <w:t>Перспективы работы ШУПР:</w:t>
      </w:r>
    </w:p>
    <w:p w14:paraId="3BF83B6F" w14:textId="77777777" w:rsidR="00C62BFE" w:rsidRDefault="00C62BFE" w:rsidP="00F11DE3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Совершенствование информационного блока на сайте школы, информационных стендах.</w:t>
      </w:r>
    </w:p>
    <w:p w14:paraId="3D0CDA9B" w14:textId="77777777" w:rsidR="00C62BFE" w:rsidRDefault="00C62BFE" w:rsidP="00F11DE3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Анализ и совершенствование работы по выбранным направлениям.</w:t>
      </w:r>
    </w:p>
    <w:p w14:paraId="312B3883" w14:textId="77777777" w:rsidR="00C62BFE" w:rsidRDefault="00C62BFE" w:rsidP="00F11DE3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Организация и проведение обучения волонтерских групп по курсу «Права – шаг в будущее».</w:t>
      </w:r>
    </w:p>
    <w:p w14:paraId="6223C903" w14:textId="77777777" w:rsidR="00C62BFE" w:rsidRDefault="00C62BFE" w:rsidP="00F11DE3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Взаимодействие с ШУПР других школ города и Ростовской области.</w:t>
      </w:r>
    </w:p>
    <w:p w14:paraId="11E3669D" w14:textId="77777777" w:rsidR="00C62BFE" w:rsidRDefault="00C62BFE" w:rsidP="00F11DE3">
      <w:pPr>
        <w:pStyle w:val="a4"/>
        <w:jc w:val="both"/>
      </w:pPr>
      <w:r>
        <w:rPr>
          <w:rStyle w:val="a3"/>
        </w:rPr>
        <w:t>Пожелание:</w:t>
      </w:r>
      <w:r>
        <w:t xml:space="preserve"> продолжить обучение ШУПР  по просветительской работе с родителями, учащимися, педагогическим коллективом, организовать практические семинары с целью обмена опытом работы.</w:t>
      </w:r>
    </w:p>
    <w:p w14:paraId="5BE44570" w14:textId="0FDC5A84" w:rsidR="00C62BFE" w:rsidRDefault="00C62BFE" w:rsidP="00F11DE3">
      <w:pPr>
        <w:pStyle w:val="a4"/>
        <w:jc w:val="both"/>
      </w:pPr>
      <w:r>
        <w:t>        </w:t>
      </w:r>
      <w:r>
        <w:br/>
      </w:r>
      <w:r>
        <w:rPr>
          <w:rStyle w:val="a3"/>
        </w:rPr>
        <w:t>ШУПР    МОБУ СОШ</w:t>
      </w:r>
      <w:r w:rsidR="00EB2B39">
        <w:rPr>
          <w:rStyle w:val="a3"/>
        </w:rPr>
        <w:t xml:space="preserve"> </w:t>
      </w:r>
      <w:r>
        <w:rPr>
          <w:rStyle w:val="a3"/>
        </w:rPr>
        <w:t>№</w:t>
      </w:r>
      <w:r w:rsidR="00EB2B39">
        <w:rPr>
          <w:rStyle w:val="a3"/>
        </w:rPr>
        <w:t xml:space="preserve"> </w:t>
      </w:r>
      <w:r>
        <w:rPr>
          <w:rStyle w:val="a3"/>
        </w:rPr>
        <w:t xml:space="preserve">6 </w:t>
      </w:r>
    </w:p>
    <w:p w14:paraId="05103D37" w14:textId="6913FE93" w:rsidR="004A435E" w:rsidRDefault="00C62BFE" w:rsidP="00F11DE3">
      <w:pPr>
        <w:jc w:val="both"/>
      </w:pPr>
      <w:r>
        <w:rPr>
          <w:rStyle w:val="a3"/>
        </w:rPr>
        <w:t>г. Таганрога                                                                                     </w:t>
      </w:r>
      <w:r w:rsidR="001A6890">
        <w:rPr>
          <w:rStyle w:val="a3"/>
        </w:rPr>
        <w:t>Г.В. Осипян</w:t>
      </w:r>
    </w:p>
    <w:sectPr w:rsidR="004A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F4"/>
    <w:multiLevelType w:val="multilevel"/>
    <w:tmpl w:val="D44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37A9F"/>
    <w:multiLevelType w:val="multilevel"/>
    <w:tmpl w:val="E09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C1945"/>
    <w:multiLevelType w:val="hybridMultilevel"/>
    <w:tmpl w:val="44A4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368"/>
    <w:multiLevelType w:val="multilevel"/>
    <w:tmpl w:val="DC1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F6A7A"/>
    <w:multiLevelType w:val="multilevel"/>
    <w:tmpl w:val="3C1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E5ABE"/>
    <w:multiLevelType w:val="multilevel"/>
    <w:tmpl w:val="ED28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C73FB"/>
    <w:multiLevelType w:val="multilevel"/>
    <w:tmpl w:val="81C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E4356"/>
    <w:multiLevelType w:val="multilevel"/>
    <w:tmpl w:val="DB7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150E4"/>
    <w:multiLevelType w:val="multilevel"/>
    <w:tmpl w:val="2242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FE"/>
    <w:rsid w:val="001012C8"/>
    <w:rsid w:val="001A6890"/>
    <w:rsid w:val="00251926"/>
    <w:rsid w:val="003837CD"/>
    <w:rsid w:val="004A435E"/>
    <w:rsid w:val="004C5A9B"/>
    <w:rsid w:val="00922C4C"/>
    <w:rsid w:val="00996230"/>
    <w:rsid w:val="00A05E3D"/>
    <w:rsid w:val="00C62BFE"/>
    <w:rsid w:val="00D6493F"/>
    <w:rsid w:val="00EB2B39"/>
    <w:rsid w:val="00F11DE3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B886"/>
  <w14:defaultImageDpi w14:val="300"/>
  <w15:docId w15:val="{C5C43280-002D-9142-85F3-A1922CC4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FE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qFormat/>
    <w:rsid w:val="00C62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qFormat/>
    <w:rsid w:val="00C62B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C62BF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qFormat/>
    <w:rsid w:val="00C62BFE"/>
    <w:rPr>
      <w:b/>
      <w:bCs/>
    </w:rPr>
  </w:style>
  <w:style w:type="paragraph" w:styleId="a4">
    <w:name w:val="Normal (Web)"/>
    <w:basedOn w:val="a"/>
    <w:rsid w:val="00C62BFE"/>
    <w:pPr>
      <w:spacing w:before="100" w:beforeAutospacing="1" w:after="100" w:afterAutospacing="1"/>
    </w:pPr>
  </w:style>
  <w:style w:type="character" w:styleId="a5">
    <w:name w:val="Hyperlink"/>
    <w:basedOn w:val="a0"/>
    <w:rsid w:val="00C62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g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9</cp:revision>
  <dcterms:created xsi:type="dcterms:W3CDTF">2020-06-06T09:23:00Z</dcterms:created>
  <dcterms:modified xsi:type="dcterms:W3CDTF">2022-07-18T12:12:00Z</dcterms:modified>
</cp:coreProperties>
</file>